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90D" w:rsidRPr="0017290D" w:rsidRDefault="000C2530" w:rsidP="00995747">
      <w:pPr>
        <w:widowControl w:val="0"/>
        <w:spacing w:after="0" w:line="240" w:lineRule="auto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Отчет об итогах голосования на</w:t>
      </w:r>
    </w:p>
    <w:p w:rsidR="0017290D" w:rsidRPr="0017290D" w:rsidRDefault="00B94372" w:rsidP="00995747">
      <w:pPr>
        <w:widowControl w:val="0"/>
        <w:spacing w:after="0" w:line="240" w:lineRule="auto"/>
        <w:ind w:left="567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Годово</w:t>
      </w:r>
      <w:r w:rsidR="000C2530">
        <w:rPr>
          <w:rFonts w:ascii="Tahoma" w:hAnsi="Tahoma"/>
          <w:b/>
          <w:sz w:val="20"/>
        </w:rPr>
        <w:t>м</w:t>
      </w:r>
      <w:r>
        <w:rPr>
          <w:rFonts w:ascii="Tahoma" w:hAnsi="Tahoma"/>
          <w:b/>
          <w:sz w:val="20"/>
        </w:rPr>
        <w:t xml:space="preserve"> обще</w:t>
      </w:r>
      <w:r w:rsidR="000C2530">
        <w:rPr>
          <w:rFonts w:ascii="Tahoma" w:hAnsi="Tahoma"/>
          <w:b/>
          <w:sz w:val="20"/>
        </w:rPr>
        <w:t>м</w:t>
      </w:r>
      <w:r>
        <w:rPr>
          <w:rFonts w:ascii="Tahoma" w:hAnsi="Tahoma"/>
          <w:b/>
          <w:sz w:val="20"/>
        </w:rPr>
        <w:t xml:space="preserve"> собрани</w:t>
      </w:r>
      <w:r w:rsidR="000C2530">
        <w:rPr>
          <w:rFonts w:ascii="Tahoma" w:hAnsi="Tahoma"/>
          <w:b/>
          <w:sz w:val="20"/>
        </w:rPr>
        <w:t>и</w:t>
      </w:r>
      <w:r>
        <w:rPr>
          <w:rFonts w:ascii="Tahoma" w:hAnsi="Tahoma"/>
          <w:b/>
          <w:sz w:val="20"/>
        </w:rPr>
        <w:t xml:space="preserve"> акционеров</w:t>
      </w:r>
    </w:p>
    <w:p w:rsidR="0017290D" w:rsidRDefault="0017290D" w:rsidP="00995747">
      <w:pPr>
        <w:widowControl w:val="0"/>
        <w:spacing w:after="0" w:line="240" w:lineRule="auto"/>
        <w:ind w:left="567"/>
        <w:jc w:val="center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Акционерного общества «МК «Воронежский»</w:t>
      </w:r>
    </w:p>
    <w:p w:rsidR="00B94372" w:rsidRPr="0017290D" w:rsidRDefault="00B94372" w:rsidP="00995747">
      <w:pPr>
        <w:widowControl w:val="0"/>
        <w:spacing w:after="0" w:line="240" w:lineRule="auto"/>
        <w:ind w:left="567"/>
        <w:jc w:val="center"/>
        <w:rPr>
          <w:rFonts w:ascii="Tahoma" w:hAnsi="Tahoma"/>
          <w:b/>
          <w:sz w:val="20"/>
        </w:rPr>
      </w:pPr>
    </w:p>
    <w:tbl>
      <w:tblPr>
        <w:tblW w:w="469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6"/>
        <w:gridCol w:w="4743"/>
      </w:tblGrid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Акционерное общество "Мукомольный комбинат "ВОРОНЕЖСКИЙ"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Место нахождения и адрес общества: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394036, г. Воронеж, ул. Революции 1905 года, д.2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Годовое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Форма проведения общего собрания: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Заочное голосование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26 апреля 2024 года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Дата проведения общего собрания (дата окончания приема бюллетеней):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20 мая 2024 года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АО «НРК - Р.О.С.Т.» 107076, Москва, ул. Стромынка, д. 18, корп. 5Б (регистратор Общества)</w:t>
            </w:r>
          </w:p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Адрес (адреса) электронной почты: не применимо.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Уполномоченное лицо регистратора: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Полухин Вячеслав Аркадьевич  доверенность № 434 от «28» декабря 2023 г.</w:t>
            </w:r>
          </w:p>
        </w:tc>
      </w:tr>
      <w:tr w:rsidR="0017290D" w:rsidRPr="0017290D" w:rsidTr="00995747">
        <w:tc>
          <w:tcPr>
            <w:tcW w:w="5462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20 мая 2024 года</w:t>
            </w:r>
          </w:p>
        </w:tc>
      </w:tr>
      <w:tr w:rsidR="00B94372" w:rsidRPr="0017290D" w:rsidTr="00995747">
        <w:tc>
          <w:tcPr>
            <w:tcW w:w="5462" w:type="dxa"/>
            <w:shd w:val="clear" w:color="auto" w:fill="auto"/>
            <w:vAlign w:val="center"/>
          </w:tcPr>
          <w:p w:rsidR="00B94372" w:rsidRPr="0017290D" w:rsidRDefault="00B94372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 w:rsidRPr="00B94372">
              <w:rPr>
                <w:rFonts w:ascii="Tahoma" w:hAnsi="Tahoma"/>
                <w:sz w:val="20"/>
              </w:rPr>
              <w:t>Дата составления протокола годового Общего собрания акционеров: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B94372" w:rsidRPr="0017290D" w:rsidRDefault="00B94372" w:rsidP="00995747">
            <w:pPr>
              <w:widowControl w:val="0"/>
              <w:spacing w:after="0" w:line="240" w:lineRule="auto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22 мая 2024 года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</w:p>
    <w:p w:rsidR="0017290D" w:rsidRDefault="00B94372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B94372">
        <w:rPr>
          <w:rFonts w:ascii="Tahoma" w:hAnsi="Tahoma"/>
          <w:sz w:val="20"/>
        </w:rPr>
        <w:t xml:space="preserve">Общее количество размещенных голосующих акций Общества, владельцы которых имеют право на участие в Общем собрании акционеров 16 551 штука акций. Состав акционеров, принявших участие в годовом Общем собрании акционеров Акционерного общества «Мукомольный комбинат «Воронежский»» </w:t>
      </w:r>
      <w:r>
        <w:rPr>
          <w:rFonts w:ascii="Tahoma" w:hAnsi="Tahoma"/>
          <w:sz w:val="20"/>
        </w:rPr>
        <w:t>20</w:t>
      </w:r>
      <w:r w:rsidRPr="00B94372">
        <w:rPr>
          <w:rFonts w:ascii="Tahoma" w:hAnsi="Tahoma"/>
          <w:sz w:val="20"/>
        </w:rPr>
        <w:t xml:space="preserve"> мая 202</w:t>
      </w:r>
      <w:r>
        <w:rPr>
          <w:rFonts w:ascii="Tahoma" w:hAnsi="Tahoma"/>
          <w:sz w:val="20"/>
        </w:rPr>
        <w:t>4</w:t>
      </w:r>
      <w:r w:rsidRPr="00B94372">
        <w:rPr>
          <w:rFonts w:ascii="Tahoma" w:hAnsi="Tahoma"/>
          <w:sz w:val="20"/>
        </w:rPr>
        <w:t xml:space="preserve"> года путем направления заполненных бюллетеней — 1.АО «РПК» 2.ООО «РК-ИНВЕСТ» обладавшие в совокупности 16 232 голосами, что составляет 98.0726% от общего количества голосов лиц, имеющих право на участие в Собрании. Кворум имеется в соответствии с Федеральным законом «Об акционерных обществах».</w:t>
      </w:r>
    </w:p>
    <w:p w:rsidR="00B94372" w:rsidRPr="0017290D" w:rsidRDefault="00B94372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Повестка дня общего собрания: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1) Об утверждении Годового отчета АО «МК «Воронежский»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2) Об утверждении годовой бухгалтерской (финансовой) отчетности АО «МК «Воронежский», по результатам 2023 года.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3) О распределении прибыли (в том числе о выплате дивидендов) по результатам отчетного 2023 года.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4) О выплате дивидендов по привилегированным акциям по результатам работы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5) О выплате дивидендов по обыкновенным акциям по результатам работы за 2021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6) О выплате дивидендов по обыкновенным акциям по результатам работы за 2022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7) Об отмене решения годового Общего собрания акционеров АО "МК «Воронежский", принятого 22.05.2023 г. по вопросу утверждения аудитора Общества при проведении аудита на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8) О назначении аудиторской организации для проведения обязательного аудита бухгалтерской (финансовой) отчетности АО "МК «Воронежский"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9) О назначении аудиторской организации для проведения обязательного аудита бухгалтерской (финансовой) отчетности АО "МК «Воронежский" на 2024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10) Об избрании членов Совета директоров АО «МК «Воронежский».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11) Об избрании Ревизионной комиссии АО «МК «Воронежский».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1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Об утверждении Годового отчета АО «МК «Воронежский»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FC14A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AA19C9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B26007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7C255F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D458C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Утвердить Годовой отчет Общества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Об утверждении годовой бухгалтерской (финансовой) отчетности АО «МК «Воронежский», по результатам 2023 года.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0571E3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B37D56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F6501A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385D23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A67F9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Утвердить годовую бухгалтерскую (финансовую) отчетность АО «МК «Воронежский», по результатам 2023 года.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 распределении прибыли (в том числе о выплате дивидендов) по результатам отчетного 2023 года.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9670CE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5B34D4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554B1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A4732C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2F5328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Прибыль по результатам отчетного 2023 года не распределять, дивиденды по результатам отчетного 2023 года не выплачивать.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 выплате дивидендов по привилегированным акциям по результатам работы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B43A7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6B41A0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B003B4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8505A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F66E00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17290D" w:rsidRPr="00B94372" w:rsidRDefault="0017290D" w:rsidP="00B94372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по результатам работы за 2023 год выплатить дивиденды по привилегированным акциям Общества в размере 10 рублей на одну акцию, что составляет 55 170 (пятьдесят пять тысяч сто семьдесят) рублей. Условия выплаты дивидендов по привилегированным акциям: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форма выплаты: денежная в безналичном порядке;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дата, на которую определяются лица, имеющие право на получение дивидендов: 07.06.2024г.;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срок выплаты дивидендов номинальному держателю, который зарегистрирован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 (согласно п. 6 ст. 42 Федерального закона от 26.12.1995 № 208-ФЗ «Об акционерных обществах» в ред. от 21.12.2013г.№379-ФЗ).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Порядок выплаты дивидендов по привилегированным акциям: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организацию, в которой открыт банковский счет лица, имеющего право на получение дивидендов, а в случае, если таким лицом является кредитная организация, - на ее счет.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Лица, которые имеют право на получение дивидендов и права которых на акции учитываются у номинального держателя акций, получают дивиденды в денежной форме в порядке, установленном законодательством Российской Федерации о ценных бумагах. Номинальный держатель, которому были перечислены дивиденды и который не исполнил обязанность по их передаче, установленную законодательством Российской Федерации о ценных бумагах, по не зависящим от него причинам, обязан возвратить их обществу в течение 10 дней после истечения одного месяца с даты окончания срока выплаты дивидендов.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В случае отсутствия в реестре акционеров необходимой информации о зарегистрированном лице, наличия неполной или недостоверной информации или не предоставления информации об изменении сведений об акционере, выплата дивидендов может быть не произведена в установленный срок, при этом Общество и реестродержатель не несут ответственности за причиненные, в связи с этим убытки. По мере предоставления </w:t>
      </w:r>
      <w:r w:rsidRPr="0017290D">
        <w:rPr>
          <w:rFonts w:ascii="Tahoma" w:hAnsi="Tahoma"/>
          <w:sz w:val="20"/>
        </w:rPr>
        <w:lastRenderedPageBreak/>
        <w:t>акционерами всех необходимых сведений эмитент намерен выплатить дивиденды полностью.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Акционер Общества может получить дивиденды как сам лично, так и через представителя, при этом полномочия представителя должны быть подтверждены доверенностью, удостоверенной в соответствии с законодательством на представителя, со специально предусмотренным правом получения дивидендов по принадлежащим акционеру акциям.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 выплате дивидендов по обыкновенным акциям по результатам работы за 2021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E14EBE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D078A3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32586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021F9F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BC504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="00B94372" w:rsidRPr="00B94372">
        <w:rPr>
          <w:rFonts w:ascii="Tahoma" w:hAnsi="Tahoma"/>
          <w:bCs/>
          <w:sz w:val="20"/>
        </w:rPr>
        <w:t>п</w:t>
      </w:r>
      <w:r w:rsidRPr="0017290D">
        <w:rPr>
          <w:rFonts w:ascii="Tahoma" w:hAnsi="Tahoma"/>
          <w:sz w:val="20"/>
        </w:rPr>
        <w:t>о результатам работы за 2021 год выплатить дивиденды по обыкновенным акциям Общества в размере 1450 рублей на одну акцию, что составляет 23 998 950 рублей. Условия выплаты дивидендов по обыкновенным акциям: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форма выплаты: денежная в безналичном порядке;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дата, на которую определяются лица, имеющие право на получение дивидендов: 07.06.2024г.;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-срок выплаты дивидендов номинальному держателю, который зарегистрирован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 (согласно п. 6 ст. 42 Федерального закона от 26.12.1995 № 208-ФЗ «Об акционерных обществах» в ред. от 21.12.2013г.№379-ФЗ).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Порядок выплаты дивидендов по обыкновенным акциям: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организацию, в которой открыт банковский счет лица, имеющего право на получение дивидендов, а в случае, если таким лицом является кредитная организация, - на ее счет.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Лица, которые имеют право на получение дивидендов и права которых на акции учитываются у номинального держателя акций, получают дивиденды в денежной форме в порядке, установленном законодательством Российской Федерации о ценных бумагах. Номинальный держатель, которому были перечислены дивиденды и который не исполнил обязанность по их передаче, установленную законодательством Российской Федерации о ценных бумагах, по не зависящим от него причинам, обязан возвратить их обществу в течение 10 дней после истечения одного месяца с даты окончания срока выплаты дивидендов. В случае отсутствия в реестре акционеров необходимой информации о зарегистрированном лице, наличия неполной или недостоверной информации или не предоставления информации об изменении сведений об акционере, выплата дивидендов может быть не произведена в установленный срок, при этом Общество и реестродержатель не несут ответственности за причиненные, в связи с этим убытки. По мере предоставления акционерами всех необходимых сведений эмитент намерен выплатить дивиденды полностью. Акционер Общества может получить дивиденды как сам лично, так и через представителя, при этом полномочия представителя должны быть подтверждены доверенностью, удостоверенной в соответствии с законодательством на представителя, со специально предусмотренным правом получения дивидендов по </w:t>
      </w:r>
      <w:r w:rsidRPr="0017290D">
        <w:rPr>
          <w:rFonts w:ascii="Tahoma" w:hAnsi="Tahoma"/>
          <w:sz w:val="20"/>
        </w:rPr>
        <w:lastRenderedPageBreak/>
        <w:t>принадлежащим акционеру акциям.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6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 выплате дивидендов по обыкновенным акциям по результатам работы за 2022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D21CE5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596EF5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813DED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1D2A66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467BB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="00B94372" w:rsidRPr="00B94372">
        <w:rPr>
          <w:rFonts w:ascii="Tahoma" w:hAnsi="Tahoma"/>
          <w:bCs/>
          <w:sz w:val="20"/>
        </w:rPr>
        <w:t>п</w:t>
      </w:r>
      <w:r w:rsidRPr="00B94372">
        <w:rPr>
          <w:rFonts w:ascii="Tahoma" w:hAnsi="Tahoma"/>
          <w:bCs/>
          <w:sz w:val="20"/>
        </w:rPr>
        <w:t>о</w:t>
      </w:r>
      <w:r w:rsidRPr="0017290D">
        <w:rPr>
          <w:rFonts w:ascii="Tahoma" w:hAnsi="Tahoma"/>
          <w:sz w:val="20"/>
        </w:rPr>
        <w:t xml:space="preserve"> результатам работы за 2022 год выплатить дивиденды по обыкновенным акциям Общества в размере 4650 рублей на одну акцию, что составляет 76 962 150 рублей. Условия выплаты дивидендов по обыкновенным акциям: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форма выплаты: денежная в безналичном порядке;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 дата, на которую определяются лица, имеющие право на получение дивидендов: 07.06.2024г.;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-срок выплаты дивидендов номинальному держателю, который зарегистрирован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 (согласно п. 6 ст. 42 Федерального закона от 26.12.1995 № 208-ФЗ «Об акционерных обществах» в ред. от 21.12.2013г.№379-ФЗ).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Порядок выплаты дивидендов по обыкновенным акциям: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Выплата дивидендов в денежной форме физическим лицам, права которых на акции учитываются в реестре акционеров Общества, осуществляется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денежных средств, а иным лицам, права которых на акции учитываются в реестре акционеров Общества, путем перечисления денежных средств на их банковские счета.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организацию, в которой открыт банковский счет лица, имеющего право на получение дивидендов, а в случае, если таким лицом является кредитная организация, - на ее счет.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Лица, которые имеют право на получение дивидендов и права которых на акции учитываются у номинального держателя акций, получают дивиденды в денежной форме в порядке, установленном законодательством Российской Федерации о ценных бумагах. Номинальный держатель, которому были перечислены дивиденды и который не исполнил обязанность по их передаче, установленную законодательством Российской Федерации о ценных бумагах, по не зависящим от него причинам, обязан возвратить их обществу в течение 10 дней после истечения одного месяца с даты окончания срока выплаты дивидендов. В случае отсутствия в реестре акционеров необходимой информации о зарегистрированном лице, наличия неполной или недостоверной информации или не предоставления информации об изменении сведений об акционере, выплата дивидендов может быть не произведена в установленный срок, при этом Общество и реестродержатель не несут ответственности за причиненные, в связи с этим убытки. По мере предоставления акционерами всех необходимых сведений эмитент намерен выплатить дивиденды полностью.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Акционер Общества может получить дивиденды как сам лично, так и через представителя, при этом полномочия представителя должны быть подтверждены доверенностью, удостоверенной в соответствии с законодательством на представителя, со специально предусмотренным правом получения дивидендов по принадлежащим акционеру акциям.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7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lastRenderedPageBreak/>
        <w:t>Об отмене решения годового Общего собрания акционеров АО "МК «Воронежский", принятого 22.05.2023 г. по вопросу утверждения аудитора Общества при проведении аудита на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CF7418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1C6673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67167C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FA56FF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691D8E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Отменить решение годового Общего собрания акционеров АО "МК «Воронежский", принятого 22.05.2023 г. по вопросу утверждения аудитора Общества при проведении аудита на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8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 назначении аудиторской организации для проведения обязательного аудита бухгалтерской (финансовой) отчетности АО "МК «Воронежский" за 2023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1C140D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2808B3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4371C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E328EE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4514B5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Назначить аудиторской организацией для проведения обязательного аудита бухгалтерской (финансовой) отчет6ности АО «МК «Воронежский» за 2023 год - Общество с ограниченной ответственностью «ПРАЙМ АУДИТ»  (сокращенное наименование: ООО «ПРАЙМ АУДИТ»), адрес: 170100, Тверская обл., г. Тверь, ул. Лидии Базановой, д. 20, кв. 91, ОГРН 1056900104645, ИНН 6901081920, КПП 695001001, Член Саморегулируемой организации аудиторов Ассоциации «Содружество» (СРО ААС), включено в Реестр аудиторов и аудиторских организаций СРО ААС 28.01.2020 г. за основным регистрационным номером записи (ОРНЗ) 12006019337.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9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 назначении аудиторской организации для проведения обязательного аудита бухгалтерской (финансовой) отчетности АО "МК «Воронежский" на 2024 год.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9441D7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7E73DF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0678F0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61587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 от принявших участие в собрании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4B4DDD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0.0000</w:t>
            </w:r>
          </w:p>
        </w:tc>
      </w:tr>
      <w:tr w:rsidR="0017290D" w:rsidRPr="0017290D" w:rsidTr="0017290D">
        <w:trPr>
          <w:cantSplit/>
        </w:trPr>
        <w:tc>
          <w:tcPr>
            <w:tcW w:w="23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16 232</w:t>
            </w:r>
          </w:p>
        </w:tc>
        <w:tc>
          <w:tcPr>
            <w:tcW w:w="328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100.0000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  <w:r w:rsidR="00B94372">
        <w:rPr>
          <w:rFonts w:ascii="Tahoma" w:hAnsi="Tahoma"/>
          <w:b/>
          <w:sz w:val="20"/>
        </w:rPr>
        <w:t xml:space="preserve"> </w:t>
      </w:r>
      <w:r w:rsidRPr="0017290D">
        <w:rPr>
          <w:rFonts w:ascii="Tahoma" w:hAnsi="Tahoma"/>
          <w:sz w:val="20"/>
        </w:rPr>
        <w:t>Назначить аудиторской организацией для проведения обязательного аудита бухгалтерской (финансовой) отчет6ности АО «МК «Воронежский» на 2024 год - Общество с ограниченной ответственностью «ПРАЙМ АУДИТ»  (сокращенное наименование: ООО «ПРАЙМ АУДИТ»), адрес: 170100, Тверская обл., г. Тверь, ул. Лидии Базановой, д. 20, кв. 91, ОГРН 1056900104645, ИНН 6901081920, КПП 695001001, Член Саморегулируемой организации аудиторов Ассоциации «Содружество» (СРО ААС), включено в Реестр аудиторов и аудиторских организаций СРО ААС 28.01.2020 г. за основным регистрационным номером записи (ОРНЗ) 12006019337.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10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Об избрании членов Совета директоров АО «МК «Воронежский».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82742F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82 755</w:t>
            </w:r>
          </w:p>
        </w:tc>
      </w:tr>
      <w:tr w:rsidR="0017290D" w:rsidRPr="0017290D" w:rsidTr="00A42258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82 755 </w:t>
            </w:r>
          </w:p>
        </w:tc>
      </w:tr>
      <w:tr w:rsidR="0017290D" w:rsidRPr="0017290D" w:rsidTr="00C76E21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81 160  </w:t>
            </w:r>
          </w:p>
        </w:tc>
      </w:tr>
      <w:tr w:rsidR="0017290D" w:rsidRPr="0017290D" w:rsidTr="00714F92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17290D" w:rsidRPr="0017290D" w:rsidTr="0017290D">
        <w:trPr>
          <w:cantSplit/>
        </w:trPr>
        <w:tc>
          <w:tcPr>
            <w:tcW w:w="56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17290D" w:rsidRPr="0017290D" w:rsidTr="00A66514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"ЗА", распределение голосов по кандидатам</w:t>
            </w:r>
          </w:p>
        </w:tc>
      </w:tr>
      <w:tr w:rsidR="0017290D" w:rsidRPr="0017290D" w:rsidTr="0017290D">
        <w:trPr>
          <w:cantSplit/>
        </w:trPr>
        <w:tc>
          <w:tcPr>
            <w:tcW w:w="56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Антонова Сергея Анатольевича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16 232 </w:t>
            </w:r>
          </w:p>
        </w:tc>
      </w:tr>
      <w:tr w:rsidR="0017290D" w:rsidRPr="0017290D" w:rsidTr="0017290D">
        <w:trPr>
          <w:cantSplit/>
        </w:trPr>
        <w:tc>
          <w:tcPr>
            <w:tcW w:w="56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Бердник Романа Алексеевича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16 232 </w:t>
            </w:r>
          </w:p>
        </w:tc>
      </w:tr>
      <w:tr w:rsidR="0017290D" w:rsidRPr="0017290D" w:rsidTr="0017290D">
        <w:trPr>
          <w:cantSplit/>
        </w:trPr>
        <w:tc>
          <w:tcPr>
            <w:tcW w:w="56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Ткачеву Оксану Петровну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16 232 </w:t>
            </w:r>
          </w:p>
        </w:tc>
      </w:tr>
      <w:tr w:rsidR="0017290D" w:rsidRPr="0017290D" w:rsidTr="0017290D">
        <w:trPr>
          <w:cantSplit/>
        </w:trPr>
        <w:tc>
          <w:tcPr>
            <w:tcW w:w="56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Шуткевич Полину Владимировну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16 232 </w:t>
            </w:r>
          </w:p>
        </w:tc>
      </w:tr>
      <w:tr w:rsidR="0017290D" w:rsidRPr="0017290D" w:rsidTr="0017290D">
        <w:trPr>
          <w:cantSplit/>
        </w:trPr>
        <w:tc>
          <w:tcPr>
            <w:tcW w:w="56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Конькову Анну Сергеевну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16 232 </w:t>
            </w:r>
          </w:p>
        </w:tc>
      </w:tr>
      <w:tr w:rsidR="0017290D" w:rsidRPr="0017290D" w:rsidTr="00A5622D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17290D" w:rsidRPr="0017290D" w:rsidTr="00963F5F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17290D" w:rsidRPr="0017290D" w:rsidTr="00686C9E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E317B0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17290D" w:rsidRPr="0017290D" w:rsidTr="001B725C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0 </w:t>
            </w:r>
          </w:p>
        </w:tc>
      </w:tr>
      <w:tr w:rsidR="0017290D" w:rsidRPr="0017290D" w:rsidTr="00FD70B4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81 160 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Избрать Совет директоров Общества в количестве 5 (Пяти) человек в следующем персональном составе: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1. Антонова Сергея Анатольевича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2. Бердник Романа Алексеевича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3. Ткачеву Оксану Петровну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4. Шуткевич Полину Владимировну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5. Конькову Анну Сергеевну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lastRenderedPageBreak/>
        <w:t xml:space="preserve"> 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Кворум и итоги голосования по вопросу № 11 повестки дня: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Об избрании Ревизионной комиссии АО «МК «Воронежский».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17290D" w:rsidRPr="0017290D" w:rsidTr="003E0254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 w:rsidRPr="0017290D">
              <w:rPr>
                <w:rFonts w:ascii="Tahoma" w:hAnsi="Tahoma"/>
                <w:sz w:val="20"/>
              </w:rPr>
              <w:t> </w:t>
            </w:r>
            <w:r>
              <w:rPr>
                <w:rFonts w:ascii="Tahoma" w:hAnsi="Tahoma"/>
                <w:sz w:val="20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16 551</w:t>
            </w:r>
          </w:p>
        </w:tc>
      </w:tr>
      <w:tr w:rsidR="0017290D" w:rsidRPr="0017290D" w:rsidTr="007F51EE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16 551 </w:t>
            </w:r>
          </w:p>
        </w:tc>
      </w:tr>
      <w:tr w:rsidR="0017290D" w:rsidRPr="0017290D" w:rsidTr="008227EA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16 232  </w:t>
            </w:r>
          </w:p>
        </w:tc>
      </w:tr>
      <w:tr w:rsidR="0017290D" w:rsidRPr="0017290D" w:rsidTr="00BE74F7">
        <w:trPr>
          <w:cantSplit/>
        </w:trPr>
        <w:tc>
          <w:tcPr>
            <w:tcW w:w="8436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КВОРУМ по данному вопросу</w:t>
            </w:r>
            <w:r>
              <w:rPr>
                <w:rFonts w:ascii="Tahoma" w:hAnsi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98.0726%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Распределение голосов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877"/>
        <w:gridCol w:w="958"/>
        <w:gridCol w:w="1020"/>
        <w:gridCol w:w="1417"/>
        <w:gridCol w:w="1417"/>
        <w:gridCol w:w="1644"/>
        <w:gridCol w:w="1474"/>
      </w:tblGrid>
      <w:tr w:rsidR="0017290D" w:rsidRPr="0017290D" w:rsidTr="00995747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кандидата</w:t>
            </w:r>
          </w:p>
        </w:tc>
        <w:tc>
          <w:tcPr>
            <w:tcW w:w="4812" w:type="dxa"/>
            <w:gridSpan w:val="4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17290D" w:rsidRPr="0017290D" w:rsidTr="00995747">
        <w:trPr>
          <w:cantSplit/>
        </w:trPr>
        <w:tc>
          <w:tcPr>
            <w:tcW w:w="499" w:type="dxa"/>
            <w:vMerge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9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"ЗА"</w:t>
            </w:r>
          </w:p>
        </w:tc>
        <w:tc>
          <w:tcPr>
            <w:tcW w:w="102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%*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"ПРОТИВ"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"ВОЗДЕРЖАЛСЯ"</w:t>
            </w:r>
          </w:p>
        </w:tc>
        <w:tc>
          <w:tcPr>
            <w:tcW w:w="164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"По иным основаниям"</w:t>
            </w:r>
          </w:p>
        </w:tc>
      </w:tr>
      <w:tr w:rsidR="00995747" w:rsidRPr="0017290D" w:rsidTr="00995747">
        <w:trPr>
          <w:cantSplit/>
        </w:trPr>
        <w:tc>
          <w:tcPr>
            <w:tcW w:w="499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Бондаренко Алексея Анатольевича</w:t>
            </w:r>
          </w:p>
        </w:tc>
        <w:tc>
          <w:tcPr>
            <w:tcW w:w="9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16232</w:t>
            </w:r>
          </w:p>
        </w:tc>
        <w:tc>
          <w:tcPr>
            <w:tcW w:w="102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</w:tr>
      <w:tr w:rsidR="00995747" w:rsidRPr="0017290D" w:rsidTr="00995747">
        <w:trPr>
          <w:cantSplit/>
        </w:trPr>
        <w:tc>
          <w:tcPr>
            <w:tcW w:w="499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Бутареву Ирину Викторовну</w:t>
            </w:r>
          </w:p>
        </w:tc>
        <w:tc>
          <w:tcPr>
            <w:tcW w:w="9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16232</w:t>
            </w:r>
          </w:p>
        </w:tc>
        <w:tc>
          <w:tcPr>
            <w:tcW w:w="102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</w:tr>
      <w:tr w:rsidR="00995747" w:rsidRPr="0017290D" w:rsidTr="00995747">
        <w:trPr>
          <w:cantSplit/>
        </w:trPr>
        <w:tc>
          <w:tcPr>
            <w:tcW w:w="499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Чеканову Елену Александровну</w:t>
            </w:r>
          </w:p>
        </w:tc>
        <w:tc>
          <w:tcPr>
            <w:tcW w:w="958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16232</w:t>
            </w:r>
          </w:p>
        </w:tc>
        <w:tc>
          <w:tcPr>
            <w:tcW w:w="1020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100.00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64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17290D" w:rsidRPr="0017290D" w:rsidRDefault="0017290D" w:rsidP="00995747">
            <w:pPr>
              <w:widowControl w:val="0"/>
              <w:spacing w:after="0" w:line="240" w:lineRule="auto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</w:t>
            </w:r>
          </w:p>
        </w:tc>
      </w:tr>
    </w:tbl>
    <w:p w:rsidR="0017290D" w:rsidRPr="0017290D" w:rsidRDefault="0017290D" w:rsidP="00995747">
      <w:pPr>
        <w:widowControl w:val="0"/>
        <w:spacing w:after="0" w:line="240" w:lineRule="auto"/>
        <w:ind w:left="567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 xml:space="preserve">* - процент от </w:t>
      </w:r>
      <w:r w:rsidR="00B94372" w:rsidRPr="0017290D">
        <w:rPr>
          <w:rFonts w:ascii="Tahoma" w:hAnsi="Tahoma"/>
          <w:sz w:val="20"/>
        </w:rPr>
        <w:t>принявших участие</w:t>
      </w:r>
      <w:r w:rsidRPr="0017290D">
        <w:rPr>
          <w:rFonts w:ascii="Tahoma" w:hAnsi="Tahoma"/>
          <w:sz w:val="20"/>
        </w:rPr>
        <w:t xml:space="preserve"> в собрании.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Избрать Ревизионную комиссию АО «МК «Воронежский» в количестве 3 (Трех) человек в следующем персональном составе: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Бондаренко Алексея Анатольевича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Бутареву Ирину Викторовну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17290D">
        <w:rPr>
          <w:rFonts w:ascii="Tahoma" w:hAnsi="Tahoma"/>
          <w:sz w:val="20"/>
        </w:rPr>
        <w:t>Чеканову Елену Александровну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>РЕШЕНИЕ ПРИНЯТО</w:t>
      </w:r>
    </w:p>
    <w:p w:rsidR="0017290D" w:rsidRPr="0017290D" w:rsidRDefault="0017290D" w:rsidP="00995747">
      <w:pPr>
        <w:widowControl w:val="0"/>
        <w:spacing w:after="0" w:line="240" w:lineRule="auto"/>
        <w:ind w:left="567"/>
        <w:jc w:val="center"/>
        <w:rPr>
          <w:rFonts w:ascii="Tahoma" w:hAnsi="Tahoma"/>
          <w:b/>
          <w:sz w:val="20"/>
        </w:rPr>
      </w:pPr>
      <w:r w:rsidRPr="0017290D">
        <w:rPr>
          <w:rFonts w:ascii="Tahoma" w:hAnsi="Tahoma"/>
          <w:b/>
          <w:sz w:val="20"/>
        </w:rPr>
        <w:t xml:space="preserve"> </w:t>
      </w:r>
    </w:p>
    <w:p w:rsidR="0017290D" w:rsidRPr="0017290D" w:rsidRDefault="0017290D" w:rsidP="00B94372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bookmarkStart w:id="0" w:name="_GoBack"/>
      <w:bookmarkEnd w:id="0"/>
    </w:p>
    <w:sectPr w:rsidR="0017290D" w:rsidRPr="0017290D" w:rsidSect="0017290D">
      <w:footerReference w:type="default" r:id="rId6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0304" w:rsidRDefault="00690304" w:rsidP="0017290D">
      <w:pPr>
        <w:spacing w:after="0" w:line="240" w:lineRule="auto"/>
      </w:pPr>
      <w:r>
        <w:separator/>
      </w:r>
    </w:p>
  </w:endnote>
  <w:endnote w:type="continuationSeparator" w:id="0">
    <w:p w:rsidR="00690304" w:rsidRDefault="00690304" w:rsidP="0017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290D" w:rsidRDefault="0017290D" w:rsidP="0017290D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95747">
      <w:rPr>
        <w:noProof/>
      </w:rPr>
      <w:t>4</w:t>
    </w:r>
    <w:r>
      <w:fldChar w:fldCharType="end"/>
    </w:r>
    <w:r>
      <w:t xml:space="preserve"> из </w:t>
    </w:r>
    <w:fldSimple w:instr=" SECTIONPAGES \* MERGEFORMAT ">
      <w:r w:rsidR="000C2530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0304" w:rsidRDefault="00690304" w:rsidP="0017290D">
      <w:pPr>
        <w:spacing w:after="0" w:line="240" w:lineRule="auto"/>
      </w:pPr>
      <w:r>
        <w:separator/>
      </w:r>
    </w:p>
  </w:footnote>
  <w:footnote w:type="continuationSeparator" w:id="0">
    <w:p w:rsidR="00690304" w:rsidRDefault="00690304" w:rsidP="00172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D"/>
    <w:rsid w:val="000C2530"/>
    <w:rsid w:val="0017290D"/>
    <w:rsid w:val="00690304"/>
    <w:rsid w:val="008A6DBD"/>
    <w:rsid w:val="00995747"/>
    <w:rsid w:val="00AD2073"/>
    <w:rsid w:val="00B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0134"/>
  <w15:docId w15:val="{44E04CD2-1789-4E4C-A32C-4D36751E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0D"/>
  </w:style>
  <w:style w:type="paragraph" w:styleId="a5">
    <w:name w:val="footer"/>
    <w:basedOn w:val="a"/>
    <w:link w:val="a6"/>
    <w:uiPriority w:val="99"/>
    <w:unhideWhenUsed/>
    <w:rsid w:val="0017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Михаил</dc:creator>
  <cp:lastModifiedBy>Администратор ХЗ7</cp:lastModifiedBy>
  <cp:revision>2</cp:revision>
  <dcterms:created xsi:type="dcterms:W3CDTF">2024-05-23T07:32:00Z</dcterms:created>
  <dcterms:modified xsi:type="dcterms:W3CDTF">2024-05-23T07:32:00Z</dcterms:modified>
</cp:coreProperties>
</file>